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7F" w:rsidRDefault="008F337F" w:rsidP="008F3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F337F" w:rsidRPr="00655B39" w:rsidRDefault="008F337F" w:rsidP="008F3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8F337F" w:rsidRPr="00B16B32" w:rsidRDefault="008F337F" w:rsidP="008F337F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16B32">
        <w:rPr>
          <w:rFonts w:ascii="Tahoma" w:hAnsi="Tahoma" w:cs="Tahoma"/>
          <w:b/>
          <w:bCs/>
          <w:sz w:val="24"/>
          <w:szCs w:val="24"/>
        </w:rPr>
        <w:t>IZVJEŠĆE STEČAJNOGA UPRAVITELJA O TIJEKU STEČAJNOGA POSTUPKA I STANJU STEČAJNE MASE</w:t>
      </w:r>
    </w:p>
    <w:p w:rsidR="008F337F" w:rsidRPr="00381615" w:rsidRDefault="008F337F" w:rsidP="008F337F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F337F" w:rsidRDefault="008F337F" w:rsidP="008F33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337F" w:rsidRDefault="008F337F" w:rsidP="008F33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337F" w:rsidRDefault="008F337F" w:rsidP="008F33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337F" w:rsidRPr="00D6197B" w:rsidRDefault="008F337F" w:rsidP="008F337F">
      <w:pPr>
        <w:jc w:val="both"/>
        <w:rPr>
          <w:rFonts w:ascii="Tahoma" w:hAnsi="Tahoma" w:cs="Tahoma"/>
          <w:b/>
          <w:bCs/>
        </w:rPr>
      </w:pPr>
      <w:r w:rsidRPr="00D6197B">
        <w:rPr>
          <w:rFonts w:ascii="Tahoma" w:hAnsi="Tahoma" w:cs="Tahoma"/>
          <w:sz w:val="20"/>
          <w:szCs w:val="20"/>
          <w:lang w:val="pl-PL"/>
        </w:rPr>
        <w:t>Nadle</w:t>
      </w:r>
      <w:r w:rsidRPr="00D6197B">
        <w:rPr>
          <w:rFonts w:ascii="Tahoma" w:hAnsi="Tahoma" w:cs="Tahoma"/>
          <w:sz w:val="20"/>
          <w:szCs w:val="20"/>
        </w:rPr>
        <w:t>ž</w:t>
      </w:r>
      <w:r w:rsidRPr="00D6197B">
        <w:rPr>
          <w:rFonts w:ascii="Tahoma" w:hAnsi="Tahoma" w:cs="Tahoma"/>
          <w:sz w:val="20"/>
          <w:szCs w:val="20"/>
          <w:lang w:val="pl-PL"/>
        </w:rPr>
        <w:t>ni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trgova</w:t>
      </w:r>
      <w:r w:rsidRPr="00D6197B">
        <w:rPr>
          <w:rFonts w:ascii="Tahoma" w:hAnsi="Tahoma" w:cs="Tahoma"/>
          <w:sz w:val="20"/>
          <w:szCs w:val="20"/>
        </w:rPr>
        <w:t>č</w:t>
      </w:r>
      <w:r w:rsidRPr="00D6197B">
        <w:rPr>
          <w:rFonts w:ascii="Tahoma" w:hAnsi="Tahoma" w:cs="Tahoma"/>
          <w:sz w:val="20"/>
          <w:szCs w:val="20"/>
          <w:lang w:val="pl-PL"/>
        </w:rPr>
        <w:t>ki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sud: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b/>
          <w:bCs/>
        </w:rPr>
        <w:t>TRGOVAČKI SUD U ZAGREBU</w:t>
      </w:r>
    </w:p>
    <w:p w:rsidR="008F337F" w:rsidRPr="00D6197B" w:rsidRDefault="008F337F" w:rsidP="008F337F">
      <w:pPr>
        <w:jc w:val="both"/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Poslovni broj spisa: </w:t>
      </w:r>
      <w:r>
        <w:rPr>
          <w:rFonts w:ascii="Tahoma" w:hAnsi="Tahoma" w:cs="Tahoma"/>
          <w:sz w:val="20"/>
          <w:szCs w:val="20"/>
          <w:lang w:val="pl-PL"/>
        </w:rPr>
        <w:t xml:space="preserve">      </w:t>
      </w:r>
      <w:r w:rsidRPr="00D6197B">
        <w:rPr>
          <w:rFonts w:ascii="Tahoma" w:hAnsi="Tahoma" w:cs="Tahoma"/>
          <w:b/>
          <w:bCs/>
          <w:lang w:val="pl-PL"/>
        </w:rPr>
        <w:t>ST-</w:t>
      </w:r>
      <w:r>
        <w:rPr>
          <w:rFonts w:ascii="Tahoma" w:hAnsi="Tahoma" w:cs="Tahoma"/>
          <w:b/>
          <w:bCs/>
          <w:lang w:val="pl-PL"/>
        </w:rPr>
        <w:t>7</w:t>
      </w:r>
      <w:r w:rsidRPr="00D6197B">
        <w:rPr>
          <w:rFonts w:ascii="Tahoma" w:hAnsi="Tahoma" w:cs="Tahoma"/>
          <w:b/>
          <w:bCs/>
          <w:lang w:val="pl-PL"/>
        </w:rPr>
        <w:t>/1</w:t>
      </w:r>
      <w:r>
        <w:rPr>
          <w:rFonts w:ascii="Tahoma" w:hAnsi="Tahoma" w:cs="Tahoma"/>
          <w:b/>
          <w:bCs/>
          <w:lang w:val="pl-PL"/>
        </w:rPr>
        <w:t>3</w:t>
      </w:r>
    </w:p>
    <w:p w:rsidR="008F337F" w:rsidRPr="00D6197B" w:rsidRDefault="008F337F" w:rsidP="008F337F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Dužnik (ime i prezime / tvrtka ili naziv, OIB, adresa / sjedište)       </w:t>
      </w:r>
      <w:r w:rsidRPr="00356436">
        <w:rPr>
          <w:rFonts w:ascii="Tahoma" w:hAnsi="Tahoma" w:cs="Tahoma"/>
          <w:b/>
          <w:bCs/>
          <w:lang w:val="pl-PL"/>
        </w:rPr>
        <w:t>EURO RENT GRUPA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bCs/>
        </w:rPr>
        <w:t xml:space="preserve">d.o.o. </w:t>
      </w:r>
      <w:r w:rsidRPr="00D6197B">
        <w:rPr>
          <w:rFonts w:ascii="Tahoma" w:hAnsi="Tahoma" w:cs="Tahoma"/>
          <w:b/>
          <w:bCs/>
        </w:rPr>
        <w:t xml:space="preserve"> u stečaju, Zagreb, </w:t>
      </w:r>
      <w:r>
        <w:rPr>
          <w:rFonts w:ascii="Tahoma" w:hAnsi="Tahoma" w:cs="Tahoma"/>
          <w:b/>
          <w:bCs/>
        </w:rPr>
        <w:t xml:space="preserve">Samoborska c. 93, </w:t>
      </w:r>
      <w:r w:rsidRPr="00D6197B">
        <w:rPr>
          <w:rFonts w:ascii="Tahoma" w:hAnsi="Tahoma" w:cs="Tahoma"/>
          <w:b/>
          <w:bCs/>
        </w:rPr>
        <w:t xml:space="preserve">OIB: </w:t>
      </w:r>
      <w:r w:rsidRPr="00356436">
        <w:rPr>
          <w:rFonts w:ascii="Tahoma" w:hAnsi="Tahoma" w:cs="Tahoma"/>
          <w:b/>
          <w:bCs/>
        </w:rPr>
        <w:t>69093692560</w:t>
      </w:r>
    </w:p>
    <w:p w:rsidR="008F337F" w:rsidRDefault="008F337F" w:rsidP="008F337F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8F337F" w:rsidRDefault="008F337F" w:rsidP="008F337F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8F337F" w:rsidRDefault="008F337F" w:rsidP="008F337F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8F337F" w:rsidRDefault="008F337F" w:rsidP="008F337F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8F337F" w:rsidRPr="00F523AB" w:rsidRDefault="008F337F" w:rsidP="008F337F">
      <w:pPr>
        <w:spacing w:after="0"/>
        <w:jc w:val="both"/>
        <w:rPr>
          <w:rFonts w:ascii="Tahoma" w:hAnsi="Tahoma" w:cs="Tahoma"/>
          <w:b/>
          <w:bCs/>
          <w:lang w:val="pl-PL"/>
        </w:rPr>
      </w:pPr>
      <w:r w:rsidRPr="00F523AB">
        <w:rPr>
          <w:rFonts w:ascii="Tahoma" w:hAnsi="Tahoma" w:cs="Tahoma"/>
          <w:b/>
          <w:bCs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ls" w:val="trans"/>
          <w:attr w:name="Month" w:val="09"/>
          <w:attr w:name="Day" w:val="17"/>
          <w:attr w:name="Year" w:val="2016"/>
        </w:smartTagPr>
        <w:r>
          <w:rPr>
            <w:rFonts w:ascii="Tahoma" w:hAnsi="Tahoma" w:cs="Tahoma"/>
            <w:b/>
            <w:bCs/>
            <w:lang w:val="pl-PL"/>
          </w:rPr>
          <w:t>17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  <w:r>
          <w:rPr>
            <w:rFonts w:ascii="Tahoma" w:hAnsi="Tahoma" w:cs="Tahoma"/>
            <w:b/>
            <w:bCs/>
            <w:lang w:val="pl-PL"/>
          </w:rPr>
          <w:t>09</w:t>
        </w:r>
        <w:r w:rsidRPr="00F523AB">
          <w:rPr>
            <w:rFonts w:ascii="Tahoma" w:hAnsi="Tahoma" w:cs="Tahoma"/>
            <w:b/>
            <w:bCs/>
            <w:lang w:val="pl-PL"/>
          </w:rPr>
          <w:t>.201</w:t>
        </w:r>
        <w:r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</w:smartTag>
      <w:r w:rsidRPr="00F523AB">
        <w:rPr>
          <w:rFonts w:ascii="Tahoma" w:hAnsi="Tahoma" w:cs="Tahoma"/>
          <w:b/>
          <w:bCs/>
          <w:lang w:val="pl-PL"/>
        </w:rPr>
        <w:t xml:space="preserve">  DO </w:t>
      </w:r>
      <w:smartTag w:uri="urn:schemas-microsoft-com:office:smarttags" w:element="date">
        <w:smartTagPr>
          <w:attr w:name="ls" w:val="trans"/>
          <w:attr w:name="Month" w:val="12"/>
          <w:attr w:name="Day" w:val="17"/>
          <w:attr w:name="Year" w:val="2016"/>
        </w:smartTagPr>
        <w:r w:rsidRPr="00F523AB">
          <w:rPr>
            <w:rFonts w:ascii="Tahoma" w:hAnsi="Tahoma" w:cs="Tahoma"/>
            <w:b/>
            <w:bCs/>
            <w:lang w:val="pl-PL"/>
          </w:rPr>
          <w:t>1</w:t>
        </w:r>
        <w:r>
          <w:rPr>
            <w:rFonts w:ascii="Tahoma" w:hAnsi="Tahoma" w:cs="Tahoma"/>
            <w:b/>
            <w:bCs/>
            <w:lang w:val="pl-PL"/>
          </w:rPr>
          <w:t>7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  <w:r>
          <w:rPr>
            <w:rFonts w:ascii="Tahoma" w:hAnsi="Tahoma" w:cs="Tahoma"/>
            <w:b/>
            <w:bCs/>
            <w:lang w:val="pl-PL"/>
          </w:rPr>
          <w:t>12</w:t>
        </w:r>
        <w:r w:rsidRPr="00F523AB">
          <w:rPr>
            <w:rFonts w:ascii="Tahoma" w:hAnsi="Tahoma" w:cs="Tahoma"/>
            <w:b/>
            <w:bCs/>
            <w:lang w:val="pl-PL"/>
          </w:rPr>
          <w:t>.201</w:t>
        </w:r>
        <w:r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</w:smartTag>
    </w:p>
    <w:p w:rsidR="008F337F" w:rsidRPr="00900F94" w:rsidRDefault="008F337F" w:rsidP="008F337F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F337F" w:rsidRDefault="008F337F" w:rsidP="008F337F">
      <w:pPr>
        <w:jc w:val="both"/>
        <w:rPr>
          <w:rFonts w:ascii="Tahoma" w:hAnsi="Tahoma" w:cs="Tahoma"/>
          <w:sz w:val="20"/>
          <w:szCs w:val="20"/>
        </w:rPr>
      </w:pPr>
      <w:r w:rsidRPr="006F540B">
        <w:rPr>
          <w:rFonts w:ascii="Tahoma" w:hAnsi="Tahoma" w:cs="Tahoma"/>
          <w:sz w:val="20"/>
          <w:szCs w:val="20"/>
        </w:rPr>
        <w:t xml:space="preserve">Rješenjem Trgovačkog suda u Zagrebu broj 20. St-7/13  od </w:t>
      </w:r>
      <w:smartTag w:uri="urn:schemas-microsoft-com:office:smarttags" w:element="date">
        <w:smartTagPr>
          <w:attr w:name="ls" w:val="trans"/>
          <w:attr w:name="Month" w:val="5"/>
          <w:attr w:name="Day" w:val="23"/>
          <w:attr w:name="Year" w:val="2013"/>
        </w:smartTagPr>
        <w:r w:rsidRPr="006F540B">
          <w:rPr>
            <w:rFonts w:ascii="Tahoma" w:hAnsi="Tahoma" w:cs="Tahoma"/>
            <w:sz w:val="20"/>
            <w:szCs w:val="20"/>
          </w:rPr>
          <w:t>23. svibnja 2013</w:t>
        </w:r>
      </w:smartTag>
      <w:r w:rsidRPr="006F540B">
        <w:rPr>
          <w:rFonts w:ascii="Tahoma" w:hAnsi="Tahoma" w:cs="Tahoma"/>
          <w:sz w:val="20"/>
          <w:szCs w:val="20"/>
        </w:rPr>
        <w:t>. godine,  otvoren je stečajni postupak nad dužnikom EURO RENT GRUPA d.o.o., Zagreb, Samoborska c. 93, OIB: 69093692560.</w:t>
      </w:r>
    </w:p>
    <w:p w:rsidR="008F337F" w:rsidRDefault="008F337F" w:rsidP="008F337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Ispitno i izvještajno ročište održano je dana </w:t>
      </w:r>
      <w:smartTag w:uri="urn:schemas-microsoft-com:office:smarttags" w:element="date">
        <w:smartTagPr>
          <w:attr w:name="ls" w:val="trans"/>
          <w:attr w:name="Month" w:val="9"/>
          <w:attr w:name="Day" w:val="12"/>
          <w:attr w:name="Year" w:val="2013"/>
        </w:smartTagPr>
        <w:r>
          <w:rPr>
            <w:rFonts w:ascii="Tahoma" w:hAnsi="Tahoma" w:cs="Tahoma"/>
            <w:sz w:val="20"/>
            <w:szCs w:val="20"/>
          </w:rPr>
          <w:t>12. rujna 2013</w:t>
        </w:r>
      </w:smartTag>
      <w:r>
        <w:rPr>
          <w:rFonts w:ascii="Tahoma" w:hAnsi="Tahoma" w:cs="Tahoma"/>
          <w:sz w:val="20"/>
          <w:szCs w:val="20"/>
        </w:rPr>
        <w:t xml:space="preserve">. godine </w:t>
      </w:r>
    </w:p>
    <w:p w:rsidR="008F337F" w:rsidRPr="00900F94" w:rsidRDefault="008F337F" w:rsidP="008F337F">
      <w:pPr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</w:rPr>
        <w:t xml:space="preserve">Posebno ispitno ročište održano je dana </w:t>
      </w:r>
      <w:smartTag w:uri="urn:schemas-microsoft-com:office:smarttags" w:element="date">
        <w:smartTagPr>
          <w:attr w:name="ls" w:val="trans"/>
          <w:attr w:name="Month" w:val="9"/>
          <w:attr w:name="Day" w:val="09"/>
          <w:attr w:name="Year" w:val="2015"/>
        </w:smartTagPr>
        <w:r>
          <w:rPr>
            <w:rFonts w:ascii="Tahoma" w:hAnsi="Tahoma" w:cs="Tahoma"/>
            <w:sz w:val="20"/>
            <w:szCs w:val="20"/>
          </w:rPr>
          <w:t>09. rujna 2015</w:t>
        </w:r>
      </w:smartTag>
      <w:r>
        <w:rPr>
          <w:rFonts w:ascii="Tahoma" w:hAnsi="Tahoma" w:cs="Tahoma"/>
          <w:sz w:val="20"/>
          <w:szCs w:val="20"/>
        </w:rPr>
        <w:t>. godine</w:t>
      </w:r>
    </w:p>
    <w:p w:rsidR="008F337F" w:rsidRDefault="008F337F" w:rsidP="008F337F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8F337F" w:rsidRPr="00323F16" w:rsidRDefault="008F337F" w:rsidP="008F337F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8F337F" w:rsidRPr="00323F16" w:rsidRDefault="008F337F" w:rsidP="008F337F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8F337F" w:rsidRDefault="008F337F" w:rsidP="008F337F">
      <w:pPr>
        <w:rPr>
          <w:rFonts w:ascii="Tahoma" w:hAnsi="Tahoma" w:cs="Tahoma"/>
          <w:b/>
          <w:bCs/>
          <w:lang w:val="pl-PL"/>
        </w:rPr>
      </w:pPr>
      <w:r w:rsidRPr="00900F94">
        <w:rPr>
          <w:rFonts w:ascii="Tahoma" w:hAnsi="Tahoma" w:cs="Tahoma"/>
          <w:b/>
          <w:bCs/>
          <w:lang w:val="pl-PL"/>
        </w:rPr>
        <w:t>II. STANJE STEČAJNE MASE</w:t>
      </w:r>
    </w:p>
    <w:p w:rsidR="008F337F" w:rsidRPr="005B0723" w:rsidRDefault="008F337F" w:rsidP="008F337F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8F337F" w:rsidRDefault="008F337F" w:rsidP="008F337F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BC3CFB">
        <w:rPr>
          <w:rFonts w:ascii="Tahoma" w:hAnsi="Tahoma" w:cs="Tahoma"/>
          <w:b/>
          <w:bCs/>
          <w:sz w:val="20"/>
          <w:szCs w:val="20"/>
        </w:rPr>
        <w:t>II.1. Unovčenje imovine stečajnog dužnika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CB5164" w:rsidRDefault="00CB5164" w:rsidP="007F01D3">
      <w:pPr>
        <w:spacing w:after="0"/>
        <w:ind w:firstLine="72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Nakon unovčenja nekretnine u Splitu, stečajni dužnik ima u vlasništvu nekretnine u Zagrebu</w:t>
      </w:r>
      <w:r w:rsidR="007F01D3">
        <w:rPr>
          <w:rFonts w:ascii="Tahoma" w:hAnsi="Tahoma" w:cs="Tahoma"/>
          <w:bCs/>
          <w:sz w:val="20"/>
          <w:szCs w:val="20"/>
        </w:rPr>
        <w:t xml:space="preserve"> (</w:t>
      </w:r>
      <w:r w:rsidR="007F01D3" w:rsidRPr="007F01D3">
        <w:rPr>
          <w:rFonts w:ascii="Tahoma" w:hAnsi="Tahoma" w:cs="Tahoma"/>
          <w:bCs/>
          <w:i/>
          <w:sz w:val="20"/>
          <w:szCs w:val="20"/>
        </w:rPr>
        <w:t>detaljni opis u nastavku izvješća</w:t>
      </w:r>
      <w:r w:rsidR="007F01D3">
        <w:rPr>
          <w:rFonts w:ascii="Tahoma" w:hAnsi="Tahoma" w:cs="Tahoma"/>
          <w:bCs/>
          <w:sz w:val="20"/>
          <w:szCs w:val="20"/>
        </w:rPr>
        <w:t xml:space="preserve">). </w:t>
      </w:r>
      <w:r>
        <w:rPr>
          <w:rFonts w:ascii="Tahoma" w:hAnsi="Tahoma" w:cs="Tahoma"/>
          <w:bCs/>
          <w:sz w:val="20"/>
          <w:szCs w:val="20"/>
        </w:rPr>
        <w:t xml:space="preserve"> U naravi su to </w:t>
      </w:r>
      <w:r w:rsidR="007F01D3">
        <w:rPr>
          <w:rFonts w:ascii="Tahoma" w:hAnsi="Tahoma" w:cs="Tahoma"/>
          <w:bCs/>
          <w:sz w:val="20"/>
          <w:szCs w:val="20"/>
        </w:rPr>
        <w:t xml:space="preserve">tri </w:t>
      </w:r>
      <w:r>
        <w:rPr>
          <w:rFonts w:ascii="Tahoma" w:hAnsi="Tahoma" w:cs="Tahoma"/>
          <w:bCs/>
          <w:sz w:val="20"/>
          <w:szCs w:val="20"/>
        </w:rPr>
        <w:t xml:space="preserve">zemljišta, odnosno oranice. Zemljišta su povezana i čine cjelinu ukupne površine </w:t>
      </w:r>
      <w:smartTag w:uri="urn:schemas-microsoft-com:office:smarttags" w:element="metricconverter">
        <w:smartTagPr>
          <w:attr w:name="ProductID" w:val="5561 m2"/>
        </w:smartTagPr>
        <w:r w:rsidRPr="00CB5164">
          <w:rPr>
            <w:rFonts w:ascii="Tahoma" w:hAnsi="Tahoma" w:cs="Tahoma"/>
            <w:bCs/>
            <w:sz w:val="20"/>
            <w:szCs w:val="20"/>
          </w:rPr>
          <w:t>5561</w:t>
        </w:r>
        <w:r>
          <w:rPr>
            <w:rFonts w:ascii="Tahoma" w:hAnsi="Tahoma" w:cs="Tahoma"/>
            <w:bCs/>
            <w:sz w:val="20"/>
            <w:szCs w:val="20"/>
          </w:rPr>
          <w:t xml:space="preserve"> m</w:t>
        </w:r>
        <w:r>
          <w:rPr>
            <w:rFonts w:ascii="Tahoma" w:hAnsi="Tahoma" w:cs="Tahoma"/>
            <w:bCs/>
            <w:sz w:val="20"/>
            <w:szCs w:val="20"/>
            <w:vertAlign w:val="superscript"/>
          </w:rPr>
          <w:t>2</w:t>
        </w:r>
      </w:smartTag>
      <w:r w:rsidR="007F01D3">
        <w:rPr>
          <w:rFonts w:ascii="Tahoma" w:hAnsi="Tahoma" w:cs="Tahoma"/>
          <w:bCs/>
          <w:sz w:val="20"/>
          <w:szCs w:val="20"/>
        </w:rPr>
        <w:t xml:space="preserve">. Na predmetnim nekretninama stečajni dužnik je namjeravao sagraditi prodajni salon. </w:t>
      </w:r>
    </w:p>
    <w:p w:rsidR="00CB5164" w:rsidRPr="009E4B75" w:rsidRDefault="00CB5164" w:rsidP="008F337F">
      <w:pPr>
        <w:spacing w:after="0"/>
        <w:jc w:val="both"/>
        <w:rPr>
          <w:rFonts w:ascii="Tahoma" w:hAnsi="Tahoma" w:cs="Tahoma"/>
          <w:bCs/>
          <w:sz w:val="16"/>
          <w:szCs w:val="16"/>
        </w:rPr>
      </w:pPr>
    </w:p>
    <w:p w:rsidR="008345FF" w:rsidRDefault="008F337F" w:rsidP="00BC3C0C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Na nekretninama </w:t>
      </w:r>
      <w:r w:rsidR="00BC3C0C">
        <w:rPr>
          <w:rFonts w:ascii="Tahoma" w:hAnsi="Tahoma" w:cs="Tahoma"/>
          <w:bCs/>
          <w:sz w:val="20"/>
          <w:szCs w:val="20"/>
        </w:rPr>
        <w:t>postoje teret</w:t>
      </w:r>
      <w:r w:rsidR="009E4B75">
        <w:rPr>
          <w:rFonts w:ascii="Tahoma" w:hAnsi="Tahoma" w:cs="Tahoma"/>
          <w:bCs/>
          <w:sz w:val="20"/>
          <w:szCs w:val="20"/>
        </w:rPr>
        <w:t>i više razlučnih vjerovnika</w:t>
      </w:r>
      <w:r w:rsidR="00BC3C0C">
        <w:rPr>
          <w:rFonts w:ascii="Tahoma" w:hAnsi="Tahoma" w:cs="Tahoma"/>
          <w:bCs/>
          <w:sz w:val="20"/>
          <w:szCs w:val="20"/>
        </w:rPr>
        <w:t xml:space="preserve">, a </w:t>
      </w:r>
      <w:r w:rsidR="009E4B75">
        <w:rPr>
          <w:rFonts w:ascii="Tahoma" w:hAnsi="Tahoma" w:cs="Tahoma"/>
          <w:bCs/>
          <w:sz w:val="20"/>
          <w:szCs w:val="20"/>
        </w:rPr>
        <w:t xml:space="preserve">od strane razlučnog vjerovnika </w:t>
      </w:r>
      <w:r w:rsidR="00BC3C0C" w:rsidRPr="00402B7A">
        <w:rPr>
          <w:rFonts w:ascii="Tahoma" w:hAnsi="Tahoma" w:cs="Tahoma"/>
          <w:sz w:val="20"/>
          <w:szCs w:val="20"/>
        </w:rPr>
        <w:t>Erste &amp; Steiermäkische bank d.d. iz Rijeke, Jadranski trg 3A</w:t>
      </w:r>
      <w:r w:rsidR="009E4B75">
        <w:rPr>
          <w:rFonts w:ascii="Tahoma" w:hAnsi="Tahoma" w:cs="Tahoma"/>
          <w:sz w:val="20"/>
          <w:szCs w:val="20"/>
        </w:rPr>
        <w:t xml:space="preserve"> – </w:t>
      </w:r>
      <w:r w:rsidR="009E4B75" w:rsidRPr="009E4B75">
        <w:rPr>
          <w:rFonts w:ascii="Tahoma" w:hAnsi="Tahoma" w:cs="Tahoma"/>
          <w:i/>
          <w:sz w:val="20"/>
          <w:szCs w:val="20"/>
          <w:u w:val="single"/>
        </w:rPr>
        <w:t xml:space="preserve">sada </w:t>
      </w:r>
      <w:r w:rsidR="00BC3C0C" w:rsidRPr="009E4B75">
        <w:rPr>
          <w:rFonts w:ascii="Tahoma" w:hAnsi="Tahoma" w:cs="Tahoma"/>
          <w:i/>
          <w:sz w:val="20"/>
          <w:szCs w:val="20"/>
          <w:u w:val="single"/>
        </w:rPr>
        <w:t xml:space="preserve"> </w:t>
      </w:r>
      <w:r w:rsidR="009E4B75" w:rsidRPr="009E4B75">
        <w:rPr>
          <w:rFonts w:ascii="Tahoma" w:hAnsi="Tahoma" w:cs="Tahoma"/>
          <w:i/>
          <w:sz w:val="20"/>
          <w:szCs w:val="20"/>
          <w:u w:val="single"/>
        </w:rPr>
        <w:t>B2 KAPITAL d.o.o., Zagreb, Radnička 41, OIB: 57509775367</w:t>
      </w:r>
      <w:r w:rsidR="009E4B75">
        <w:rPr>
          <w:rFonts w:ascii="Tahoma" w:hAnsi="Tahoma" w:cs="Tahoma"/>
          <w:sz w:val="20"/>
          <w:szCs w:val="20"/>
        </w:rPr>
        <w:t xml:space="preserve">, pokrenut  je ovršni postupak dana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="009E4B75">
          <w:rPr>
            <w:rFonts w:ascii="Tahoma" w:hAnsi="Tahoma" w:cs="Tahoma"/>
            <w:sz w:val="20"/>
            <w:szCs w:val="20"/>
          </w:rPr>
          <w:t>12. travnja 2013</w:t>
        </w:r>
      </w:smartTag>
      <w:r w:rsidR="009E4B75">
        <w:rPr>
          <w:rFonts w:ascii="Tahoma" w:hAnsi="Tahoma" w:cs="Tahoma"/>
          <w:sz w:val="20"/>
          <w:szCs w:val="20"/>
        </w:rPr>
        <w:t xml:space="preserve">. godine. </w:t>
      </w:r>
    </w:p>
    <w:p w:rsidR="008345FF" w:rsidRDefault="008345FF" w:rsidP="008345FF">
      <w:pPr>
        <w:spacing w:after="0"/>
        <w:ind w:left="720" w:firstLine="720"/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Kasnijim izmjenama zakonske regulative vezano za utvrđivanje stvarne nadležnosti dolazi do prekida ovršnog postupka, a cjelokupni </w:t>
      </w:r>
      <w:r w:rsidR="001C6389">
        <w:rPr>
          <w:rFonts w:ascii="Tahoma" w:hAnsi="Tahoma" w:cs="Tahoma"/>
          <w:sz w:val="20"/>
          <w:szCs w:val="20"/>
        </w:rPr>
        <w:t>predmet</w:t>
      </w:r>
      <w:r>
        <w:rPr>
          <w:rFonts w:ascii="Tahoma" w:hAnsi="Tahoma" w:cs="Tahoma"/>
          <w:sz w:val="20"/>
          <w:szCs w:val="20"/>
        </w:rPr>
        <w:t xml:space="preserve"> je na Vrhovnom sudu Republike Hrvatske. Daljnje postupanje sa predmetnim nekretninama ovisit će o rješidbi Vrhovnog suda Republike Hrvatske. </w:t>
      </w: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1C6389" w:rsidRDefault="001C6389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345F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BC3C0C" w:rsidRPr="009E4B75" w:rsidRDefault="008345FF" w:rsidP="008345FF">
      <w:pPr>
        <w:spacing w:after="0"/>
        <w:ind w:firstLine="72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U nastavku dajemo detaljni opis i pravno stanje nekretnina:</w:t>
      </w:r>
    </w:p>
    <w:p w:rsidR="00BC3C0C" w:rsidRDefault="00BC3C0C" w:rsidP="00BC3C0C">
      <w:pPr>
        <w:spacing w:after="0"/>
        <w:ind w:firstLine="720"/>
        <w:jc w:val="both"/>
        <w:rPr>
          <w:rFonts w:ascii="Tahoma" w:hAnsi="Tahoma" w:cs="Tahoma"/>
          <w:bCs/>
          <w:sz w:val="20"/>
          <w:szCs w:val="20"/>
        </w:rPr>
      </w:pPr>
    </w:p>
    <w:p w:rsidR="008F337F" w:rsidRDefault="008F337F" w:rsidP="00BC3C0C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8345FF" w:rsidRPr="008345FF">
        <w:rPr>
          <w:rFonts w:ascii="Tahoma" w:hAnsi="Tahoma" w:cs="Tahoma"/>
          <w:bCs/>
          <w:sz w:val="20"/>
          <w:szCs w:val="20"/>
          <w:u w:val="single"/>
        </w:rPr>
        <w:t>Nekretnine u Zagrebu</w:t>
      </w:r>
    </w:p>
    <w:p w:rsidR="008F337F" w:rsidRPr="00971227" w:rsidRDefault="008F337F" w:rsidP="008F337F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8F337F">
        <w:tc>
          <w:tcPr>
            <w:tcW w:w="828" w:type="dxa"/>
          </w:tcPr>
          <w:p w:rsidR="008F337F" w:rsidRPr="00C12344" w:rsidRDefault="008F337F" w:rsidP="008F337F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1)</w:t>
            </w:r>
          </w:p>
        </w:tc>
        <w:tc>
          <w:tcPr>
            <w:tcW w:w="8460" w:type="dxa"/>
          </w:tcPr>
          <w:p w:rsidR="008F337F" w:rsidRPr="00C12344" w:rsidRDefault="008F337F" w:rsidP="008F337F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zk. ul. 151 ukupne površine </w:t>
            </w:r>
            <w:smartTag w:uri="urn:schemas-microsoft-com:office:smarttags" w:element="metricconverter">
              <w:smartTagPr>
                <w:attr w:name="ProductID" w:val="1677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1677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 oranica na k.č.br. 2939/1 površine </w:t>
            </w:r>
            <w:smartTag w:uri="urn:schemas-microsoft-com:office:smarttags" w:element="metricconverter">
              <w:smartTagPr>
                <w:attr w:name="ProductID" w:val="1137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1137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i  oranica na k.č.br. 2939/2 površine </w:t>
            </w:r>
            <w:smartTag w:uri="urn:schemas-microsoft-com:office:smarttags" w:element="metricconverter">
              <w:smartTagPr>
                <w:attr w:name="ProductID" w:val="54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540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k.o. Blato Novo</w:t>
            </w:r>
            <w:r w:rsidRPr="00C123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8F337F" w:rsidRPr="002278B7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Pr="00402B7A" w:rsidRDefault="008F337F" w:rsidP="008F337F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posl. br. Ovr-954/13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>
        <w:rPr>
          <w:rFonts w:ascii="Tahoma" w:hAnsi="Tahoma" w:cs="Tahoma"/>
          <w:sz w:val="20"/>
          <w:szCs w:val="20"/>
        </w:rPr>
        <w:t>.</w:t>
      </w:r>
      <w:r w:rsidRPr="00402B7A">
        <w:rPr>
          <w:rFonts w:ascii="Tahoma" w:hAnsi="Tahoma" w:cs="Tahoma"/>
          <w:sz w:val="20"/>
          <w:szCs w:val="20"/>
        </w:rPr>
        <w:t xml:space="preserve"> godine utvrđenjem vrijednosti nekretnine, prodajom nekretnine i namirenjem ovrhovoditelja iz novčanog iznosa dobivenog prodajom nekretnine.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su upisani tereti u korist SOCIETE GENERALE-SPLITSKA BANKA d.d. Split i </w:t>
      </w:r>
      <w:r w:rsidRPr="00144EA1">
        <w:rPr>
          <w:rFonts w:ascii="Tahoma" w:hAnsi="Tahoma" w:cs="Tahoma"/>
          <w:sz w:val="20"/>
          <w:szCs w:val="20"/>
        </w:rPr>
        <w:t xml:space="preserve">B2 KAPITAL d.o.o., Zagreb, </w:t>
      </w:r>
      <w:r>
        <w:rPr>
          <w:rFonts w:ascii="Tahoma" w:hAnsi="Tahoma" w:cs="Tahoma"/>
          <w:sz w:val="20"/>
          <w:szCs w:val="20"/>
        </w:rPr>
        <w:t xml:space="preserve">Radnička 41, OIB: 57509775367 (prije </w:t>
      </w:r>
      <w:r w:rsidRPr="00402B7A">
        <w:rPr>
          <w:rFonts w:ascii="Tahoma" w:hAnsi="Tahoma" w:cs="Tahoma"/>
          <w:sz w:val="20"/>
          <w:szCs w:val="20"/>
        </w:rPr>
        <w:t>ERSTE &amp; STEIERMÄRKISCHE BANK d.d. Rijeka</w:t>
      </w:r>
      <w:r>
        <w:rPr>
          <w:rFonts w:ascii="Tahoma" w:hAnsi="Tahoma" w:cs="Tahoma"/>
          <w:sz w:val="20"/>
          <w:szCs w:val="20"/>
        </w:rPr>
        <w:t>)</w:t>
      </w:r>
      <w:r w:rsidRPr="00402B7A">
        <w:rPr>
          <w:rFonts w:ascii="Tahoma" w:hAnsi="Tahoma" w:cs="Tahoma"/>
          <w:sz w:val="20"/>
          <w:szCs w:val="20"/>
        </w:rPr>
        <w:t>.</w:t>
      </w:r>
    </w:p>
    <w:p w:rsidR="008F337F" w:rsidRPr="00402B7A" w:rsidRDefault="008F337F" w:rsidP="008F337F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Također je upisana predbilježba zaprimljena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8F337F" w:rsidRPr="00402B7A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="008F337F" w:rsidRPr="002278B7" w:rsidRDefault="008F337F" w:rsidP="008F337F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8F337F" w:rsidRDefault="008F337F" w:rsidP="008F337F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8F337F" w:rsidRPr="002278B7" w:rsidRDefault="008F337F" w:rsidP="008F337F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8F337F">
        <w:tc>
          <w:tcPr>
            <w:tcW w:w="828" w:type="dxa"/>
          </w:tcPr>
          <w:p w:rsidR="008F337F" w:rsidRPr="00C12344" w:rsidRDefault="008F337F" w:rsidP="008F337F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2)</w:t>
            </w:r>
          </w:p>
        </w:tc>
        <w:tc>
          <w:tcPr>
            <w:tcW w:w="8460" w:type="dxa"/>
          </w:tcPr>
          <w:p w:rsidR="008F337F" w:rsidRPr="00C12344" w:rsidRDefault="008F337F" w:rsidP="008F337F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Zemljište – zk. ul. 50157 ukupne površine 1603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:  k.č.br. 2941 – JARUGA PRUD površine  </w:t>
            </w:r>
            <w:smartTag w:uri="urn:schemas-microsoft-com:office:smarttags" w:element="metricconverter">
              <w:smartTagPr>
                <w:attr w:name="ProductID" w:val="325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325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90 čhv, Pripis iz uloška 50149, k.č.br. 2942/1 -  oranica površine 974 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  k.č.br. 2942/2 - oranica površine </w:t>
            </w:r>
            <w:smartTag w:uri="urn:schemas-microsoft-com:office:smarttags" w:element="metricconverter">
              <w:smartTagPr>
                <w:attr w:name="ProductID" w:val="304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304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, k.o. Blato Novo.</w:t>
            </w:r>
          </w:p>
        </w:tc>
      </w:tr>
    </w:tbl>
    <w:p w:rsidR="008F337F" w:rsidRPr="00402B7A" w:rsidRDefault="008F337F" w:rsidP="008F337F">
      <w:pPr>
        <w:spacing w:after="0"/>
        <w:ind w:left="360"/>
        <w:jc w:val="both"/>
        <w:rPr>
          <w:rFonts w:ascii="Tahoma" w:hAnsi="Tahoma" w:cs="Tahoma"/>
          <w:i/>
          <w:iCs/>
          <w:sz w:val="16"/>
          <w:szCs w:val="16"/>
        </w:rPr>
      </w:pPr>
    </w:p>
    <w:p w:rsidR="008F337F" w:rsidRPr="00402B7A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posl. br. Ovr-954/13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su upisani tereti u korist SOCIETE GENERALE-SPLITSKA BANKA d.d. Split i </w:t>
      </w:r>
      <w:r w:rsidRPr="00144EA1">
        <w:rPr>
          <w:rFonts w:ascii="Tahoma" w:hAnsi="Tahoma" w:cs="Tahoma"/>
          <w:sz w:val="20"/>
          <w:szCs w:val="20"/>
        </w:rPr>
        <w:t xml:space="preserve">B2 KAPITAL d.o.o., Zagreb, </w:t>
      </w:r>
      <w:r>
        <w:rPr>
          <w:rFonts w:ascii="Tahoma" w:hAnsi="Tahoma" w:cs="Tahoma"/>
          <w:sz w:val="20"/>
          <w:szCs w:val="20"/>
        </w:rPr>
        <w:t xml:space="preserve">Radnička 41, OIB: 57509775367 (prije </w:t>
      </w:r>
      <w:r w:rsidRPr="00402B7A">
        <w:rPr>
          <w:rFonts w:ascii="Tahoma" w:hAnsi="Tahoma" w:cs="Tahoma"/>
          <w:sz w:val="20"/>
          <w:szCs w:val="20"/>
        </w:rPr>
        <w:t>ERSTE &amp; STEIERMÄRKISCHE BANK d.d. Rijeka</w:t>
      </w:r>
      <w:r>
        <w:rPr>
          <w:rFonts w:ascii="Tahoma" w:hAnsi="Tahoma" w:cs="Tahoma"/>
          <w:sz w:val="20"/>
          <w:szCs w:val="20"/>
        </w:rPr>
        <w:t>)</w:t>
      </w:r>
      <w:r w:rsidRPr="00402B7A">
        <w:rPr>
          <w:rFonts w:ascii="Tahoma" w:hAnsi="Tahoma" w:cs="Tahoma"/>
          <w:sz w:val="20"/>
          <w:szCs w:val="20"/>
        </w:rPr>
        <w:t>.</w:t>
      </w:r>
    </w:p>
    <w:p w:rsidR="008F337F" w:rsidRPr="00DB4EE3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Na nekretnini je upisana predbilježba zaprimljena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2"/>
        </w:smartTagPr>
        <w:r w:rsidRPr="00DB4EE3">
          <w:rPr>
            <w:rFonts w:ascii="Tahoma" w:hAnsi="Tahoma" w:cs="Tahoma"/>
            <w:sz w:val="20"/>
            <w:szCs w:val="20"/>
          </w:rPr>
          <w:t>04.10.2012.</w:t>
        </w:r>
      </w:smartTag>
      <w:r w:rsidRPr="00DB4EE3">
        <w:rPr>
          <w:rFonts w:ascii="Tahoma" w:hAnsi="Tahoma" w:cs="Tahoma"/>
          <w:sz w:val="20"/>
          <w:szCs w:val="20"/>
        </w:rPr>
        <w:t xml:space="preserve"> broj Z-47442/12: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="008F337F" w:rsidRPr="002278B7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Pr="002278B7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8F337F">
        <w:tc>
          <w:tcPr>
            <w:tcW w:w="828" w:type="dxa"/>
          </w:tcPr>
          <w:p w:rsidR="008F337F" w:rsidRPr="00C12344" w:rsidRDefault="008F337F" w:rsidP="008F337F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sz w:val="20"/>
                <w:szCs w:val="20"/>
              </w:rPr>
              <w:t>b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3)</w:t>
            </w:r>
          </w:p>
        </w:tc>
        <w:tc>
          <w:tcPr>
            <w:tcW w:w="8460" w:type="dxa"/>
          </w:tcPr>
          <w:p w:rsidR="008F337F" w:rsidRPr="00C12344" w:rsidRDefault="008F337F" w:rsidP="008F337F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Zemljište – zk. ul. 50156 ukupne površine 2281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:   k.č.br. 2895/1 – oranica površine </w:t>
            </w:r>
            <w:smartTag w:uri="urn:schemas-microsoft-com:office:smarttags" w:element="metricconverter">
              <w:smartTagPr>
                <w:attr w:name="ProductID" w:val="115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1150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k.č.br. 2895/2 - oranica površine </w:t>
            </w:r>
            <w:smartTag w:uri="urn:schemas-microsoft-com:office:smarttags" w:element="metricconverter">
              <w:smartTagPr>
                <w:attr w:name="ProductID" w:val="471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471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 i k.č.br. 2896 – JARUGA DOL  JAMA površine </w:t>
            </w:r>
            <w:smartTag w:uri="urn:schemas-microsoft-com:office:smarttags" w:element="metricconverter">
              <w:smartTagPr>
                <w:attr w:name="ProductID" w:val="66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660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183 čhv, k.o. Blato Novo.</w:t>
            </w:r>
          </w:p>
        </w:tc>
      </w:tr>
    </w:tbl>
    <w:p w:rsidR="008F337F" w:rsidRPr="00402B7A" w:rsidRDefault="008F337F" w:rsidP="008F337F">
      <w:pPr>
        <w:spacing w:after="0"/>
        <w:ind w:left="360"/>
        <w:jc w:val="both"/>
        <w:rPr>
          <w:rFonts w:ascii="Tahoma" w:hAnsi="Tahoma" w:cs="Tahoma"/>
          <w:i/>
          <w:iCs/>
          <w:sz w:val="16"/>
          <w:szCs w:val="16"/>
        </w:rPr>
      </w:pPr>
    </w:p>
    <w:p w:rsidR="008F337F" w:rsidRPr="00402B7A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posl. br. Ovr-954/13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su upisani tereti u korist SOCIETE GENERALE-SPLITSKA BANKA d.d. Split i  </w:t>
      </w:r>
      <w:r w:rsidRPr="00144EA1">
        <w:rPr>
          <w:rFonts w:ascii="Tahoma" w:hAnsi="Tahoma" w:cs="Tahoma"/>
          <w:sz w:val="20"/>
          <w:szCs w:val="20"/>
        </w:rPr>
        <w:t xml:space="preserve">B2 KAPITAL d.o.o., Zagreb, </w:t>
      </w:r>
      <w:r>
        <w:rPr>
          <w:rFonts w:ascii="Tahoma" w:hAnsi="Tahoma" w:cs="Tahoma"/>
          <w:sz w:val="20"/>
          <w:szCs w:val="20"/>
        </w:rPr>
        <w:t xml:space="preserve">Radnička 41, OIB: 57509775367 (prije </w:t>
      </w:r>
      <w:r w:rsidRPr="00402B7A">
        <w:rPr>
          <w:rFonts w:ascii="Tahoma" w:hAnsi="Tahoma" w:cs="Tahoma"/>
          <w:sz w:val="20"/>
          <w:szCs w:val="20"/>
        </w:rPr>
        <w:t>ERSTE &amp; STEIERMÄRKISCHE BANK d.d. Rijeka</w:t>
      </w:r>
      <w:r>
        <w:rPr>
          <w:rFonts w:ascii="Tahoma" w:hAnsi="Tahoma" w:cs="Tahoma"/>
          <w:sz w:val="20"/>
          <w:szCs w:val="20"/>
        </w:rPr>
        <w:t>)</w:t>
      </w:r>
      <w:r w:rsidRPr="00402B7A">
        <w:rPr>
          <w:rFonts w:ascii="Tahoma" w:hAnsi="Tahoma" w:cs="Tahoma"/>
          <w:sz w:val="20"/>
          <w:szCs w:val="20"/>
        </w:rPr>
        <w:t>.</w:t>
      </w:r>
    </w:p>
    <w:p w:rsidR="008F337F" w:rsidRPr="00FB43F7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Pr="00FB43F7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Pr="00402B7A" w:rsidRDefault="008F337F" w:rsidP="008F337F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predbilježba zaprimljena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8F337F" w:rsidRPr="00DB4EE3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DB4EE3">
          <w:rPr>
            <w:rFonts w:ascii="Tahoma" w:hAnsi="Tahoma" w:cs="Tahoma"/>
            <w:sz w:val="20"/>
            <w:szCs w:val="20"/>
          </w:rPr>
          <w:t>25. rujna 2012</w:t>
        </w:r>
      </w:smartTag>
      <w:r w:rsidRPr="00DB4EE3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</w:t>
      </w:r>
    </w:p>
    <w:p w:rsidR="008F337F" w:rsidRPr="00144EA1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B4EE3">
        <w:rPr>
          <w:rFonts w:ascii="Tahoma" w:hAnsi="Tahoma" w:cs="Tahoma"/>
          <w:sz w:val="20"/>
          <w:szCs w:val="20"/>
        </w:rPr>
        <w:t>Erste &amp; Steiermäkische bank d.d. iz Rijeke, Jadranski trg 3A, OIB 23057039320, rješenjem posl.br. Z-40414/12.</w:t>
      </w:r>
    </w:p>
    <w:p w:rsidR="008F337F" w:rsidRPr="00FB43F7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Pr="00FB43F7" w:rsidRDefault="008F337F" w:rsidP="008F337F">
      <w:pPr>
        <w:spacing w:after="0"/>
        <w:jc w:val="both"/>
        <w:rPr>
          <w:rFonts w:ascii="Tahoma" w:hAnsi="Tahoma" w:cs="Tahoma"/>
          <w:b/>
          <w:sz w:val="16"/>
          <w:szCs w:val="16"/>
        </w:rPr>
      </w:pPr>
    </w:p>
    <w:p w:rsidR="008F337F" w:rsidRDefault="008F337F" w:rsidP="008F337F">
      <w:pPr>
        <w:jc w:val="both"/>
        <w:rPr>
          <w:rFonts w:ascii="Tahoma" w:hAnsi="Tahoma" w:cs="Tahoma"/>
          <w:sz w:val="20"/>
          <w:szCs w:val="20"/>
        </w:rPr>
      </w:pPr>
    </w:p>
    <w:p w:rsidR="008345FF" w:rsidRDefault="008345FF" w:rsidP="008F337F">
      <w:pPr>
        <w:numPr>
          <w:ilvl w:val="0"/>
          <w:numId w:val="2"/>
        </w:numPr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 xml:space="preserve">Vezano uz gornje </w:t>
      </w:r>
      <w:r w:rsidR="00120A0B">
        <w:rPr>
          <w:rFonts w:ascii="Tahoma" w:hAnsi="Tahoma" w:cs="Tahoma"/>
          <w:b/>
          <w:i/>
          <w:sz w:val="20"/>
          <w:szCs w:val="20"/>
        </w:rPr>
        <w:t xml:space="preserve">nekretnine </w:t>
      </w:r>
      <w:r>
        <w:rPr>
          <w:rFonts w:ascii="Tahoma" w:hAnsi="Tahoma" w:cs="Tahoma"/>
          <w:b/>
          <w:i/>
          <w:sz w:val="20"/>
          <w:szCs w:val="20"/>
        </w:rPr>
        <w:t>nije došlo ni do kakvih promjena glede sudskog postupanja,  pa stoga ponavljamo  pregled iz prošlog izvješća: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Pr="00613CBC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Default="008F337F" w:rsidP="008F337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Rješenjem Općinskog suda u Zgrebu poslovni broj  </w:t>
      </w:r>
      <w:r w:rsidRPr="00402B7A">
        <w:rPr>
          <w:rFonts w:ascii="Tahoma" w:hAnsi="Tahoma" w:cs="Tahoma"/>
          <w:sz w:val="20"/>
          <w:szCs w:val="20"/>
        </w:rPr>
        <w:t xml:space="preserve">Ovr-954/13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>
        <w:rPr>
          <w:rFonts w:ascii="Tahoma" w:hAnsi="Tahoma" w:cs="Tahoma"/>
          <w:sz w:val="20"/>
          <w:szCs w:val="20"/>
        </w:rPr>
        <w:t>.</w:t>
      </w:r>
      <w:r w:rsidRPr="00402B7A">
        <w:rPr>
          <w:rFonts w:ascii="Tahoma" w:hAnsi="Tahoma" w:cs="Tahoma"/>
          <w:sz w:val="20"/>
          <w:szCs w:val="20"/>
        </w:rPr>
        <w:t xml:space="preserve"> godine</w:t>
      </w:r>
      <w:r>
        <w:rPr>
          <w:rFonts w:ascii="Tahoma" w:hAnsi="Tahoma" w:cs="Tahoma"/>
          <w:sz w:val="20"/>
          <w:szCs w:val="20"/>
        </w:rPr>
        <w:t xml:space="preserve"> pokrenut je ovršni postupak radi </w:t>
      </w:r>
      <w:r w:rsidRPr="00402B7A">
        <w:rPr>
          <w:rFonts w:ascii="Tahoma" w:hAnsi="Tahoma" w:cs="Tahoma"/>
          <w:sz w:val="20"/>
          <w:szCs w:val="20"/>
        </w:rPr>
        <w:t>utvrđenjem vrijednosti nekretnine, prodajom nekretnine i namirenjem ovrhovoditelja iz novčanog iznos</w:t>
      </w:r>
      <w:r>
        <w:rPr>
          <w:rFonts w:ascii="Tahoma" w:hAnsi="Tahoma" w:cs="Tahoma"/>
          <w:sz w:val="20"/>
          <w:szCs w:val="20"/>
        </w:rPr>
        <w:t xml:space="preserve">a dobivenog prodajom nekretnine ovrhovoditelja </w:t>
      </w:r>
      <w:r w:rsidRPr="00402B7A">
        <w:rPr>
          <w:rFonts w:ascii="Tahoma" w:hAnsi="Tahoma" w:cs="Tahoma"/>
          <w:sz w:val="20"/>
          <w:szCs w:val="20"/>
        </w:rPr>
        <w:t>ERSTE &amp; STEIERMÄRKISCHE BANK d.d. Rijeka</w:t>
      </w:r>
      <w:r>
        <w:rPr>
          <w:rFonts w:ascii="Tahoma" w:hAnsi="Tahoma" w:cs="Tahoma"/>
          <w:sz w:val="20"/>
          <w:szCs w:val="20"/>
        </w:rPr>
        <w:t xml:space="preserve">, a sada </w:t>
      </w:r>
      <w:r w:rsidRPr="00144EA1">
        <w:rPr>
          <w:rFonts w:ascii="Tahoma" w:hAnsi="Tahoma" w:cs="Tahoma"/>
          <w:sz w:val="20"/>
          <w:szCs w:val="20"/>
        </w:rPr>
        <w:t xml:space="preserve">B2 KAPITAL d.o.o., Zagreb, </w:t>
      </w:r>
      <w:r>
        <w:rPr>
          <w:rFonts w:ascii="Tahoma" w:hAnsi="Tahoma" w:cs="Tahoma"/>
          <w:sz w:val="20"/>
          <w:szCs w:val="20"/>
        </w:rPr>
        <w:t>Radnička 41, OIB: 57509775367.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Gore navedeni ovrhovoditelj je ustrajao na vođenju ovršnog postupka i nije htio prihvatiti prijedlog stečajnog upravitelja da se nekretnina prodaje u stečajnom postupku. </w:t>
      </w:r>
    </w:p>
    <w:p w:rsidR="008F337F" w:rsidRPr="00120A0B" w:rsidRDefault="008F337F" w:rsidP="008F337F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8F337F" w:rsidRDefault="008F337F" w:rsidP="008F337F">
      <w:pPr>
        <w:spacing w:after="0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Nakon stupanja na snagu Stečajnog zakona </w:t>
      </w:r>
      <w:smartTag w:uri="urn:schemas-microsoft-com:office:smarttags" w:element="date">
        <w:smartTagPr>
          <w:attr w:name="ls" w:val="trans"/>
          <w:attr w:name="Month" w:val="9"/>
          <w:attr w:name="Day" w:val="01"/>
          <w:attr w:name="Year" w:val="2015"/>
        </w:smartTagPr>
        <w:r>
          <w:rPr>
            <w:rFonts w:ascii="Tahoma" w:hAnsi="Tahoma" w:cs="Tahoma"/>
            <w:sz w:val="20"/>
            <w:szCs w:val="20"/>
          </w:rPr>
          <w:t>01. rujna 2015</w:t>
        </w:r>
      </w:smartTag>
      <w:r>
        <w:rPr>
          <w:rFonts w:ascii="Tahoma" w:hAnsi="Tahoma" w:cs="Tahoma"/>
          <w:sz w:val="20"/>
          <w:szCs w:val="20"/>
        </w:rPr>
        <w:t xml:space="preserve">. godine, a vezano na odredbu čl. </w:t>
      </w:r>
      <w:smartTag w:uri="urn:schemas-microsoft-com:office:smarttags" w:element="metricconverter">
        <w:smartTagPr>
          <w:attr w:name="ProductID" w:val="169. st"/>
        </w:smartTagPr>
        <w:r>
          <w:rPr>
            <w:rFonts w:ascii="Tahoma" w:hAnsi="Tahoma" w:cs="Tahoma"/>
            <w:sz w:val="20"/>
            <w:szCs w:val="20"/>
          </w:rPr>
          <w:t>169. st</w:t>
        </w:r>
      </w:smartTag>
      <w:r>
        <w:rPr>
          <w:rFonts w:ascii="Tahoma" w:hAnsi="Tahoma" w:cs="Tahoma"/>
          <w:sz w:val="20"/>
          <w:szCs w:val="20"/>
        </w:rPr>
        <w:t xml:space="preserve">. 5. navedenoga zakona, </w:t>
      </w:r>
      <w:r w:rsidRPr="00DB4EE3">
        <w:rPr>
          <w:rFonts w:ascii="Tahoma" w:hAnsi="Tahoma" w:cs="Tahoma"/>
          <w:sz w:val="20"/>
          <w:szCs w:val="20"/>
        </w:rPr>
        <w:t>Općinski sud u Novom Zagrebu</w:t>
      </w:r>
      <w:r>
        <w:rPr>
          <w:rFonts w:ascii="Tahoma" w:hAnsi="Tahoma" w:cs="Tahoma"/>
          <w:sz w:val="20"/>
          <w:szCs w:val="20"/>
        </w:rPr>
        <w:t xml:space="preserve"> </w:t>
      </w:r>
      <w:smartTag w:uri="urn:schemas-microsoft-com:office:smarttags" w:element="date">
        <w:smartTagPr>
          <w:attr w:name="ls" w:val="trans"/>
          <w:attr w:name="Month" w:val="1"/>
          <w:attr w:name="Day" w:val="27"/>
          <w:attr w:name="Year" w:val="2016"/>
        </w:smartTagPr>
        <w:r>
          <w:rPr>
            <w:rFonts w:ascii="Tahoma" w:hAnsi="Tahoma" w:cs="Tahoma"/>
            <w:sz w:val="20"/>
            <w:szCs w:val="20"/>
          </w:rPr>
          <w:t>27. siječnja 2016</w:t>
        </w:r>
      </w:smartTag>
      <w:r>
        <w:rPr>
          <w:rFonts w:ascii="Tahoma" w:hAnsi="Tahoma" w:cs="Tahoma"/>
          <w:sz w:val="20"/>
          <w:szCs w:val="20"/>
        </w:rPr>
        <w:t xml:space="preserve">. godine donosi Rješenje   poslovni broj </w:t>
      </w:r>
      <w:r w:rsidRPr="00DB4EE3">
        <w:rPr>
          <w:rFonts w:ascii="Tahoma" w:hAnsi="Tahoma" w:cs="Tahoma"/>
          <w:sz w:val="20"/>
          <w:szCs w:val="20"/>
        </w:rPr>
        <w:t>Ovr-6583/15-38. (raniji broj Ovr-954/13)</w:t>
      </w:r>
      <w:r>
        <w:rPr>
          <w:rFonts w:ascii="Tahoma" w:hAnsi="Tahoma" w:cs="Tahoma"/>
          <w:sz w:val="20"/>
          <w:szCs w:val="20"/>
        </w:rPr>
        <w:t xml:space="preserve">, kojim se oglašava stvarno nenadležnim za daljnje postupanje i nakon pravomoćnosti tog rješenja spis je ustupio Trgovačkom sudu u Zagrebu smatrajući da je potonji sud nadležan za rješavanje, a vezano uz gore navedeno na odredbu čl. </w:t>
      </w:r>
      <w:smartTag w:uri="urn:schemas-microsoft-com:office:smarttags" w:element="metricconverter">
        <w:smartTagPr>
          <w:attr w:name="ProductID" w:val="169. st"/>
        </w:smartTagPr>
        <w:r>
          <w:rPr>
            <w:rFonts w:ascii="Tahoma" w:hAnsi="Tahoma" w:cs="Tahoma"/>
            <w:sz w:val="20"/>
            <w:szCs w:val="20"/>
          </w:rPr>
          <w:t>169. st</w:t>
        </w:r>
      </w:smartTag>
      <w:r>
        <w:rPr>
          <w:rFonts w:ascii="Tahoma" w:hAnsi="Tahoma" w:cs="Tahoma"/>
          <w:sz w:val="20"/>
          <w:szCs w:val="20"/>
        </w:rPr>
        <w:t xml:space="preserve">. 6. i 7. Stečajnog zakona (NN 71/15). 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smartTag w:uri="urn:schemas-microsoft-com:office:smarttags" w:element="date">
        <w:smartTagPr>
          <w:attr w:name="ls" w:val="trans"/>
          <w:attr w:name="Month" w:val="5"/>
          <w:attr w:name="Day" w:val="16"/>
          <w:attr w:name="Year" w:val="2016"/>
        </w:smartTagPr>
        <w:r>
          <w:rPr>
            <w:rFonts w:ascii="Tahoma" w:hAnsi="Tahoma" w:cs="Tahoma"/>
            <w:sz w:val="20"/>
            <w:szCs w:val="20"/>
          </w:rPr>
          <w:t>16. svibnja 2016</w:t>
        </w:r>
      </w:smartTag>
      <w:r>
        <w:rPr>
          <w:rFonts w:ascii="Tahoma" w:hAnsi="Tahoma" w:cs="Tahoma"/>
          <w:sz w:val="20"/>
          <w:szCs w:val="20"/>
        </w:rPr>
        <w:t xml:space="preserve">. godine  Trgovački sud u Zagrebu dostavlja predmet  Vrhovnom sudu Republike Hrvatske radi rješavanja sukoba nadležnosti. Trgovački sud u Zagrebu u svom podnesku navodi da drži da su u navedenom predmetu radnje ovrhe započele prije stupanja na snagu Stečajnoga zakona (NN 71/15) to jest prije </w:t>
      </w:r>
      <w:smartTag w:uri="urn:schemas-microsoft-com:office:smarttags" w:element="date">
        <w:smartTagPr>
          <w:attr w:name="ls" w:val="trans"/>
          <w:attr w:name="Month" w:val="9"/>
          <w:attr w:name="Day" w:val="01"/>
          <w:attr w:name="Year" w:val="2015"/>
        </w:smartTagPr>
        <w:r>
          <w:rPr>
            <w:rFonts w:ascii="Tahoma" w:hAnsi="Tahoma" w:cs="Tahoma"/>
            <w:sz w:val="20"/>
            <w:szCs w:val="20"/>
          </w:rPr>
          <w:t>01. rujna 2015</w:t>
        </w:r>
      </w:smartTag>
      <w:r>
        <w:rPr>
          <w:rFonts w:ascii="Tahoma" w:hAnsi="Tahoma" w:cs="Tahoma"/>
          <w:sz w:val="20"/>
          <w:szCs w:val="20"/>
        </w:rPr>
        <w:t xml:space="preserve">. godine, te proizlazi da se u ovom slučaju sukladno odredbi čl. </w:t>
      </w:r>
      <w:smartTag w:uri="urn:schemas-microsoft-com:office:smarttags" w:element="metricconverter">
        <w:smartTagPr>
          <w:attr w:name="ProductID" w:val="441. st"/>
        </w:smartTagPr>
        <w:r>
          <w:rPr>
            <w:rFonts w:ascii="Tahoma" w:hAnsi="Tahoma" w:cs="Tahoma"/>
            <w:sz w:val="20"/>
            <w:szCs w:val="20"/>
          </w:rPr>
          <w:t>441. st</w:t>
        </w:r>
      </w:smartTag>
      <w:r>
        <w:rPr>
          <w:rFonts w:ascii="Tahoma" w:hAnsi="Tahoma" w:cs="Tahoma"/>
          <w:sz w:val="20"/>
          <w:szCs w:val="20"/>
        </w:rPr>
        <w:t xml:space="preserve">. 2. Stečajnog zakona ne primjenjuju odredbe čl. </w:t>
      </w:r>
      <w:smartTag w:uri="urn:schemas-microsoft-com:office:smarttags" w:element="metricconverter">
        <w:smartTagPr>
          <w:attr w:name="ProductID" w:val="169. st"/>
        </w:smartTagPr>
        <w:r>
          <w:rPr>
            <w:rFonts w:ascii="Tahoma" w:hAnsi="Tahoma" w:cs="Tahoma"/>
            <w:sz w:val="20"/>
            <w:szCs w:val="20"/>
          </w:rPr>
          <w:t>169. st</w:t>
        </w:r>
      </w:smartTag>
      <w:r>
        <w:rPr>
          <w:rFonts w:ascii="Tahoma" w:hAnsi="Tahoma" w:cs="Tahoma"/>
          <w:sz w:val="20"/>
          <w:szCs w:val="20"/>
        </w:rPr>
        <w:t>. 5-8.  Stečajnog a zakona.</w:t>
      </w:r>
    </w:p>
    <w:p w:rsidR="008F337F" w:rsidRDefault="008F337F" w:rsidP="008F337F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Sud smatra da nije nadležan za postupanje u ovoj pravnoj stvari pozivajući se da već postoji rješidba Vrhovnog suda u ovakvoj situaciji. Vrhovni sud Republike Hrvatske do sada nije riješio gornji  predmet.</w:t>
      </w:r>
    </w:p>
    <w:p w:rsidR="008F337F" w:rsidRPr="00120A0B" w:rsidRDefault="008F337F" w:rsidP="008F337F">
      <w:pPr>
        <w:rPr>
          <w:rFonts w:ascii="Tahoma" w:hAnsi="Tahoma" w:cs="Tahoma"/>
          <w:sz w:val="16"/>
          <w:szCs w:val="16"/>
          <w:lang w:val="pl-PL"/>
        </w:rPr>
      </w:pPr>
    </w:p>
    <w:p w:rsidR="008F337F" w:rsidRPr="006B3688" w:rsidRDefault="00120A0B" w:rsidP="008F337F">
      <w:pPr>
        <w:ind w:firstLine="720"/>
        <w:jc w:val="both"/>
        <w:rPr>
          <w:rFonts w:ascii="Tahoma" w:hAnsi="Tahoma" w:cs="Tahoma"/>
          <w:b/>
          <w:i/>
          <w:sz w:val="20"/>
          <w:szCs w:val="20"/>
          <w:lang w:val="pl-PL"/>
        </w:rPr>
      </w:pPr>
      <w:r>
        <w:rPr>
          <w:rFonts w:ascii="Tahoma" w:hAnsi="Tahoma" w:cs="Tahoma"/>
          <w:b/>
          <w:i/>
          <w:sz w:val="20"/>
          <w:szCs w:val="20"/>
          <w:u w:val="single"/>
          <w:lang w:val="pl-PL"/>
        </w:rPr>
        <w:t>Kako nije došlo, kao što je navedeno, ni do kakvih promjen zaključujemo kao i prethodno  da daljnje post</w:t>
      </w:r>
      <w:r w:rsidR="008F337F" w:rsidRPr="00120A0B">
        <w:rPr>
          <w:rFonts w:ascii="Tahoma" w:hAnsi="Tahoma" w:cs="Tahoma"/>
          <w:b/>
          <w:i/>
          <w:sz w:val="20"/>
          <w:szCs w:val="20"/>
          <w:u w:val="single"/>
          <w:lang w:val="pl-PL"/>
        </w:rPr>
        <w:t>upanje sa predmetnim nekretninama nije moguće dok Vrhovni sud Republike Hrvatske, kao prethodno pitanje,  ne donese svoj pravorijek</w:t>
      </w:r>
      <w:r w:rsidR="008F337F">
        <w:rPr>
          <w:rFonts w:ascii="Tahoma" w:hAnsi="Tahoma" w:cs="Tahoma"/>
          <w:b/>
          <w:i/>
          <w:sz w:val="20"/>
          <w:szCs w:val="20"/>
          <w:lang w:val="pl-PL"/>
        </w:rPr>
        <w:t>.</w:t>
      </w:r>
    </w:p>
    <w:p w:rsidR="008F337F" w:rsidRDefault="008F337F" w:rsidP="008F337F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8F337F" w:rsidRDefault="008F337F" w:rsidP="008F337F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8F337F" w:rsidRPr="006F540B" w:rsidRDefault="008F337F" w:rsidP="008F337F">
      <w:pPr>
        <w:tabs>
          <w:tab w:val="left" w:pos="720"/>
        </w:tabs>
        <w:ind w:left="540"/>
        <w:rPr>
          <w:rFonts w:ascii="Tahoma" w:hAnsi="Tahoma" w:cs="Tahoma"/>
          <w:b/>
          <w:bCs/>
          <w:sz w:val="20"/>
          <w:szCs w:val="20"/>
        </w:rPr>
      </w:pPr>
      <w:r w:rsidRPr="006F540B">
        <w:rPr>
          <w:rFonts w:ascii="Tahoma" w:hAnsi="Tahoma" w:cs="Tahoma"/>
          <w:b/>
          <w:bCs/>
          <w:sz w:val="20"/>
          <w:szCs w:val="20"/>
        </w:rPr>
        <w:t>PRIJEDLOZI STEČAJNOG UPRAVITELJA</w:t>
      </w:r>
    </w:p>
    <w:p w:rsidR="008F337F" w:rsidRPr="00120A0B" w:rsidRDefault="008F337F" w:rsidP="008F337F">
      <w:pPr>
        <w:rPr>
          <w:rFonts w:ascii="Tahoma" w:hAnsi="Tahoma" w:cs="Tahoma"/>
          <w:sz w:val="16"/>
          <w:szCs w:val="16"/>
          <w:lang w:val="pl-PL"/>
        </w:rPr>
      </w:pPr>
    </w:p>
    <w:p w:rsidR="008F337F" w:rsidRDefault="008F337F" w:rsidP="008F337F">
      <w:pPr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Shodno svemu iznesenome u ovome izvješću stečajni upravitelj </w:t>
      </w:r>
    </w:p>
    <w:p w:rsidR="008F337F" w:rsidRPr="006F540B" w:rsidRDefault="008F337F" w:rsidP="008F337F">
      <w:pPr>
        <w:jc w:val="center"/>
        <w:rPr>
          <w:rFonts w:ascii="Tahoma" w:hAnsi="Tahoma" w:cs="Tahoma"/>
          <w:i/>
          <w:iCs/>
          <w:sz w:val="20"/>
          <w:szCs w:val="20"/>
          <w:lang w:val="pl-PL"/>
        </w:rPr>
      </w:pPr>
      <w:r>
        <w:rPr>
          <w:rFonts w:ascii="Tahoma" w:hAnsi="Tahoma" w:cs="Tahoma"/>
          <w:i/>
          <w:iCs/>
          <w:sz w:val="20"/>
          <w:szCs w:val="20"/>
          <w:lang w:val="pl-PL"/>
        </w:rPr>
        <w:t>p</w:t>
      </w:r>
      <w:r w:rsidRPr="006F540B">
        <w:rPr>
          <w:rFonts w:ascii="Tahoma" w:hAnsi="Tahoma" w:cs="Tahoma"/>
          <w:i/>
          <w:iCs/>
          <w:sz w:val="20"/>
          <w:szCs w:val="20"/>
          <w:lang w:val="pl-PL"/>
        </w:rPr>
        <w:t xml:space="preserve"> r e d l a ž e</w:t>
      </w:r>
    </w:p>
    <w:p w:rsidR="008F337F" w:rsidRPr="006F540B" w:rsidRDefault="008F337F" w:rsidP="008F337F">
      <w:pPr>
        <w:numPr>
          <w:ilvl w:val="0"/>
          <w:numId w:val="1"/>
        </w:numPr>
        <w:tabs>
          <w:tab w:val="clear" w:pos="720"/>
        </w:tabs>
        <w:jc w:val="both"/>
        <w:rPr>
          <w:rFonts w:ascii="Tahoma" w:hAnsi="Tahoma" w:cs="Tahoma"/>
          <w:sz w:val="20"/>
          <w:szCs w:val="20"/>
        </w:rPr>
      </w:pPr>
      <w:r w:rsidRPr="006F540B">
        <w:rPr>
          <w:rFonts w:ascii="Tahoma" w:hAnsi="Tahoma" w:cs="Tahoma"/>
          <w:sz w:val="20"/>
          <w:szCs w:val="20"/>
        </w:rPr>
        <w:t xml:space="preserve">da stečajni sudac primi na znanje sve radnje koje je stečajni upravitelj poduzeo u razdoblju od </w:t>
      </w:r>
      <w:smartTag w:uri="urn:schemas-microsoft-com:office:smarttags" w:element="date">
        <w:smartTagPr>
          <w:attr w:name="ls" w:val="trans"/>
          <w:attr w:name="Month" w:val="09"/>
          <w:attr w:name="Day" w:val="17"/>
          <w:attr w:name="Year" w:val="2016"/>
        </w:smartTagPr>
        <w:r>
          <w:rPr>
            <w:rFonts w:ascii="Tahoma" w:hAnsi="Tahoma" w:cs="Tahoma"/>
            <w:sz w:val="20"/>
            <w:szCs w:val="20"/>
          </w:rPr>
          <w:t>1</w:t>
        </w:r>
        <w:r w:rsidR="006D130F">
          <w:rPr>
            <w:rFonts w:ascii="Tahoma" w:hAnsi="Tahoma" w:cs="Tahoma"/>
            <w:sz w:val="20"/>
            <w:szCs w:val="20"/>
          </w:rPr>
          <w:t>7</w:t>
        </w:r>
        <w:r>
          <w:rPr>
            <w:rFonts w:ascii="Tahoma" w:hAnsi="Tahoma" w:cs="Tahoma"/>
            <w:sz w:val="20"/>
            <w:szCs w:val="20"/>
          </w:rPr>
          <w:t>.0</w:t>
        </w:r>
        <w:r w:rsidR="006D130F">
          <w:rPr>
            <w:rFonts w:ascii="Tahoma" w:hAnsi="Tahoma" w:cs="Tahoma"/>
            <w:sz w:val="20"/>
            <w:szCs w:val="20"/>
          </w:rPr>
          <w:t>9</w:t>
        </w:r>
        <w:r w:rsidRPr="006F540B">
          <w:rPr>
            <w:rFonts w:ascii="Tahoma" w:hAnsi="Tahoma" w:cs="Tahoma"/>
            <w:sz w:val="20"/>
            <w:szCs w:val="20"/>
          </w:rPr>
          <w:t>.201</w:t>
        </w:r>
        <w:r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</w:t>
        </w:r>
      </w:smartTag>
      <w:r w:rsidRPr="006F540B">
        <w:rPr>
          <w:rFonts w:ascii="Tahoma" w:hAnsi="Tahoma" w:cs="Tahoma"/>
          <w:sz w:val="20"/>
          <w:szCs w:val="20"/>
        </w:rPr>
        <w:t xml:space="preserve"> g.  do </w:t>
      </w:r>
      <w:smartTag w:uri="urn:schemas-microsoft-com:office:smarttags" w:element="date">
        <w:smartTagPr>
          <w:attr w:name="ls" w:val="trans"/>
          <w:attr w:name="Month" w:val="12"/>
          <w:attr w:name="Day" w:val="17"/>
          <w:attr w:name="Year" w:val="2016"/>
        </w:smartTagPr>
        <w:r w:rsidRPr="006F540B">
          <w:rPr>
            <w:rFonts w:ascii="Tahoma" w:hAnsi="Tahoma" w:cs="Tahoma"/>
            <w:sz w:val="20"/>
            <w:szCs w:val="20"/>
          </w:rPr>
          <w:t>1</w:t>
        </w:r>
        <w:r w:rsidR="006D130F">
          <w:rPr>
            <w:rFonts w:ascii="Tahoma" w:hAnsi="Tahoma" w:cs="Tahoma"/>
            <w:sz w:val="20"/>
            <w:szCs w:val="20"/>
          </w:rPr>
          <w:t>7</w:t>
        </w:r>
        <w:r w:rsidRPr="006F540B">
          <w:rPr>
            <w:rFonts w:ascii="Tahoma" w:hAnsi="Tahoma" w:cs="Tahoma"/>
            <w:sz w:val="20"/>
            <w:szCs w:val="20"/>
          </w:rPr>
          <w:t>.</w:t>
        </w:r>
        <w:r w:rsidR="006D130F">
          <w:rPr>
            <w:rFonts w:ascii="Tahoma" w:hAnsi="Tahoma" w:cs="Tahoma"/>
            <w:sz w:val="20"/>
            <w:szCs w:val="20"/>
          </w:rPr>
          <w:t>12</w:t>
        </w:r>
        <w:r w:rsidRPr="006F540B">
          <w:rPr>
            <w:rFonts w:ascii="Tahoma" w:hAnsi="Tahoma" w:cs="Tahoma"/>
            <w:sz w:val="20"/>
            <w:szCs w:val="20"/>
          </w:rPr>
          <w:t>.201</w:t>
        </w:r>
        <w:r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</w:t>
        </w:r>
      </w:smartTag>
      <w:r w:rsidRPr="006F540B">
        <w:rPr>
          <w:rFonts w:ascii="Tahoma" w:hAnsi="Tahoma" w:cs="Tahoma"/>
          <w:sz w:val="20"/>
          <w:szCs w:val="20"/>
        </w:rPr>
        <w:t>g.</w:t>
      </w:r>
    </w:p>
    <w:p w:rsidR="008F337F" w:rsidRDefault="008F337F" w:rsidP="008F337F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8F337F" w:rsidRDefault="008F337F" w:rsidP="008F337F">
      <w:pPr>
        <w:spacing w:after="0"/>
        <w:ind w:firstLine="360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    </w:t>
      </w:r>
      <w:r w:rsidRPr="00356436">
        <w:rPr>
          <w:rFonts w:ascii="Tahoma" w:hAnsi="Tahoma" w:cs="Tahoma"/>
          <w:sz w:val="20"/>
          <w:szCs w:val="20"/>
          <w:lang w:val="pl-PL"/>
        </w:rPr>
        <w:t>Mjesto i datum</w:t>
      </w:r>
      <w:r>
        <w:rPr>
          <w:rFonts w:ascii="Tahoma" w:hAnsi="Tahoma" w:cs="Tahoma"/>
          <w:sz w:val="20"/>
          <w:szCs w:val="20"/>
          <w:lang w:val="pl-PL"/>
        </w:rPr>
        <w:t>:</w:t>
      </w:r>
      <w:r w:rsidRPr="00356436">
        <w:rPr>
          <w:rFonts w:ascii="Tahoma" w:hAnsi="Tahoma" w:cs="Tahoma"/>
          <w:sz w:val="20"/>
          <w:szCs w:val="20"/>
          <w:lang w:val="pl-PL"/>
        </w:rPr>
        <w:t xml:space="preserve"> </w:t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 w:rsidR="004E5AC4">
        <w:rPr>
          <w:rFonts w:ascii="Tahoma" w:hAnsi="Tahoma" w:cs="Tahoma"/>
          <w:sz w:val="20"/>
          <w:szCs w:val="20"/>
          <w:lang w:val="pl-PL"/>
        </w:rPr>
        <w:t xml:space="preserve">          </w:t>
      </w:r>
      <w:r w:rsidRPr="00356436">
        <w:rPr>
          <w:rFonts w:ascii="Tahoma" w:hAnsi="Tahoma" w:cs="Tahoma"/>
          <w:sz w:val="20"/>
          <w:szCs w:val="20"/>
          <w:lang w:val="pl-PL"/>
        </w:rPr>
        <w:t>Stečajni upravitelj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:rsidR="008F337F" w:rsidRPr="006F540B" w:rsidRDefault="008F337F" w:rsidP="008F337F">
      <w:pPr>
        <w:spacing w:after="0"/>
        <w:ind w:firstLine="360"/>
        <w:rPr>
          <w:rFonts w:ascii="Tahoma" w:hAnsi="Tahoma" w:cs="Tahoma"/>
          <w:sz w:val="16"/>
          <w:szCs w:val="16"/>
          <w:lang w:val="pl-PL"/>
        </w:rPr>
      </w:pPr>
    </w:p>
    <w:p w:rsidR="008F337F" w:rsidRDefault="008F337F" w:rsidP="008F337F">
      <w:r>
        <w:rPr>
          <w:rFonts w:ascii="Tahoma" w:hAnsi="Tahoma" w:cs="Tahoma"/>
          <w:sz w:val="20"/>
          <w:szCs w:val="20"/>
          <w:lang w:val="pl-PL"/>
        </w:rPr>
        <w:t xml:space="preserve">Zagreb, </w:t>
      </w:r>
      <w:smartTag w:uri="urn:schemas-microsoft-com:office:smarttags" w:element="date">
        <w:smartTagPr>
          <w:attr w:name="ls" w:val="trans"/>
          <w:attr w:name="Month" w:val="12"/>
          <w:attr w:name="Day" w:val="19"/>
          <w:attr w:name="Year" w:val="2016"/>
        </w:smartTagPr>
        <w:r w:rsidR="006D130F">
          <w:rPr>
            <w:rFonts w:ascii="Tahoma" w:hAnsi="Tahoma" w:cs="Tahoma"/>
            <w:sz w:val="20"/>
            <w:szCs w:val="20"/>
            <w:lang w:val="pl-PL"/>
          </w:rPr>
          <w:t>1</w:t>
        </w:r>
        <w:r w:rsidR="00CB5164">
          <w:rPr>
            <w:rFonts w:ascii="Tahoma" w:hAnsi="Tahoma" w:cs="Tahoma"/>
            <w:sz w:val="20"/>
            <w:szCs w:val="20"/>
            <w:lang w:val="pl-PL"/>
          </w:rPr>
          <w:t>9</w:t>
        </w:r>
        <w:r w:rsidR="006D130F">
          <w:rPr>
            <w:rFonts w:ascii="Tahoma" w:hAnsi="Tahoma" w:cs="Tahoma"/>
            <w:sz w:val="20"/>
            <w:szCs w:val="20"/>
            <w:lang w:val="pl-PL"/>
          </w:rPr>
          <w:t>. prosinca</w:t>
        </w:r>
        <w:r>
          <w:rPr>
            <w:rFonts w:ascii="Tahoma" w:hAnsi="Tahoma" w:cs="Tahoma"/>
            <w:sz w:val="20"/>
            <w:szCs w:val="20"/>
            <w:lang w:val="pl-PL"/>
          </w:rPr>
          <w:t xml:space="preserve">  2016</w:t>
        </w:r>
      </w:smartTag>
      <w:r>
        <w:rPr>
          <w:rFonts w:ascii="Tahoma" w:hAnsi="Tahoma" w:cs="Tahoma"/>
          <w:sz w:val="20"/>
          <w:szCs w:val="20"/>
          <w:lang w:val="pl-PL"/>
        </w:rPr>
        <w:t>. godine</w:t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  <w:t xml:space="preserve">            Miron Markičević</w:t>
      </w:r>
    </w:p>
    <w:p w:rsidR="00916344" w:rsidRDefault="00916344"/>
    <w:sectPr w:rsidR="00916344" w:rsidSect="008F337F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156" w:rsidRDefault="00603156">
      <w:r>
        <w:separator/>
      </w:r>
    </w:p>
  </w:endnote>
  <w:endnote w:type="continuationSeparator" w:id="0">
    <w:p w:rsidR="00603156" w:rsidRDefault="0060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99C" w:rsidRDefault="00E8199C" w:rsidP="0060315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8199C" w:rsidRDefault="00E8199C" w:rsidP="008345F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99C" w:rsidRDefault="00E8199C" w:rsidP="0060315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81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E8199C" w:rsidRDefault="00E8199C" w:rsidP="008345F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156" w:rsidRDefault="00603156">
      <w:r>
        <w:separator/>
      </w:r>
    </w:p>
  </w:footnote>
  <w:footnote w:type="continuationSeparator" w:id="0">
    <w:p w:rsidR="00603156" w:rsidRDefault="00603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0F10D6"/>
    <w:multiLevelType w:val="hybridMultilevel"/>
    <w:tmpl w:val="6A92CA74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7F"/>
    <w:rsid w:val="00120A0B"/>
    <w:rsid w:val="001C6389"/>
    <w:rsid w:val="004E5AC4"/>
    <w:rsid w:val="00531816"/>
    <w:rsid w:val="00603156"/>
    <w:rsid w:val="006D130F"/>
    <w:rsid w:val="007F01D3"/>
    <w:rsid w:val="008345FF"/>
    <w:rsid w:val="008F337F"/>
    <w:rsid w:val="00916344"/>
    <w:rsid w:val="00935066"/>
    <w:rsid w:val="009E4B75"/>
    <w:rsid w:val="00A73D8E"/>
    <w:rsid w:val="00BC3C0C"/>
    <w:rsid w:val="00C67FD5"/>
    <w:rsid w:val="00CB5164"/>
    <w:rsid w:val="00E8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37F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8345F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834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37F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8345F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83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0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stecaj</Company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nada</dc:creator>
  <cp:lastModifiedBy>Valentina Kranjčić</cp:lastModifiedBy>
  <cp:revision>2</cp:revision>
  <cp:lastPrinted>2016-12-16T12:30:00Z</cp:lastPrinted>
  <dcterms:created xsi:type="dcterms:W3CDTF">2016-12-30T10:55:00Z</dcterms:created>
  <dcterms:modified xsi:type="dcterms:W3CDTF">2016-12-30T10:55:00Z</dcterms:modified>
</cp:coreProperties>
</file>